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1FD2" w14:textId="77777777" w:rsidR="00831899" w:rsidRDefault="00831899" w:rsidP="00D4106C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111F4AB" w14:textId="4D40EFD2" w:rsidR="0055758A" w:rsidRPr="00067342" w:rsidRDefault="0055758A" w:rsidP="00D4106C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UČNI SKLOP: REFORMACIJA IN EVROPSKA RENESANSA</w:t>
      </w:r>
    </w:p>
    <w:p w14:paraId="08E43F28" w14:textId="77777777" w:rsidR="0055758A" w:rsidRPr="00067342" w:rsidRDefault="0055758A" w:rsidP="003A0970">
      <w:pPr>
        <w:spacing w:after="0"/>
        <w:outlineLvl w:val="0"/>
        <w:rPr>
          <w:rFonts w:ascii="Arial" w:hAnsi="Arial" w:cs="Arial"/>
          <w:b/>
          <w:bCs/>
          <w:sz w:val="24"/>
          <w:szCs w:val="24"/>
        </w:rPr>
      </w:pPr>
      <w:r w:rsidRPr="00067342">
        <w:rPr>
          <w:rFonts w:ascii="Arial" w:hAnsi="Arial" w:cs="Arial"/>
          <w:b/>
          <w:bCs/>
          <w:sz w:val="24"/>
          <w:szCs w:val="24"/>
        </w:rPr>
        <w:t xml:space="preserve">Tema: </w:t>
      </w:r>
      <w:r>
        <w:rPr>
          <w:rFonts w:ascii="Arial" w:hAnsi="Arial" w:cs="Arial"/>
          <w:b/>
          <w:bCs/>
          <w:sz w:val="24"/>
          <w:szCs w:val="24"/>
        </w:rPr>
        <w:t>Giovanni Boccaccio: Dekameron</w:t>
      </w:r>
    </w:p>
    <w:p w14:paraId="37579EC0" w14:textId="77777777" w:rsidR="0055758A" w:rsidRPr="00067342" w:rsidRDefault="0055758A" w:rsidP="0055758A">
      <w:pPr>
        <w:rPr>
          <w:rFonts w:ascii="Arial" w:hAnsi="Arial" w:cs="Arial"/>
          <w:sz w:val="24"/>
          <w:szCs w:val="24"/>
        </w:rPr>
      </w:pPr>
    </w:p>
    <w:p w14:paraId="3771EE96" w14:textId="77777777" w:rsidR="0055758A" w:rsidRPr="00067342" w:rsidRDefault="0055758A" w:rsidP="0055758A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Nameni učenja</w:t>
      </w:r>
    </w:p>
    <w:p w14:paraId="28DACB3B" w14:textId="77777777" w:rsidR="0055758A" w:rsidRPr="00067342" w:rsidRDefault="0055758A" w:rsidP="0055758A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>Vsebine oz. cilji, ki jih obravnavamo v tem sklopu, so različno zahtevni:</w:t>
      </w:r>
    </w:p>
    <w:p w14:paraId="6CB36EFF" w14:textId="77777777" w:rsidR="0055758A" w:rsidRPr="00067342" w:rsidRDefault="0055758A" w:rsidP="0055758A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FF0000"/>
          <w:sz w:val="24"/>
          <w:szCs w:val="24"/>
        </w:rPr>
        <w:t xml:space="preserve">rdečo </w:t>
      </w:r>
      <w:r w:rsidRPr="00067342">
        <w:rPr>
          <w:rFonts w:ascii="Arial" w:hAnsi="Arial" w:cs="Arial"/>
          <w:sz w:val="24"/>
          <w:szCs w:val="24"/>
        </w:rPr>
        <w:t xml:space="preserve">barvo so označene vsebine oz. cilji </w:t>
      </w:r>
      <w:r w:rsidRPr="00067342">
        <w:rPr>
          <w:rFonts w:ascii="Arial" w:hAnsi="Arial" w:cs="Arial"/>
          <w:color w:val="FF0000"/>
          <w:sz w:val="24"/>
          <w:szCs w:val="24"/>
        </w:rPr>
        <w:t>nižje ravni</w:t>
      </w:r>
      <w:r w:rsidRPr="00067342">
        <w:rPr>
          <w:rFonts w:ascii="Arial" w:hAnsi="Arial" w:cs="Arial"/>
          <w:sz w:val="24"/>
          <w:szCs w:val="24"/>
        </w:rPr>
        <w:t xml:space="preserve"> zahtevnosti,</w:t>
      </w:r>
    </w:p>
    <w:p w14:paraId="3AB6214D" w14:textId="77777777" w:rsidR="0055758A" w:rsidRPr="00067342" w:rsidRDefault="0055758A" w:rsidP="0055758A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t xml:space="preserve"> </w:t>
      </w: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</w:t>
      </w:r>
      <w:r w:rsidRPr="00FB3EC5">
        <w:rPr>
          <w:rFonts w:ascii="Arial" w:hAnsi="Arial" w:cs="Arial"/>
          <w:color w:val="0070C0"/>
          <w:sz w:val="24"/>
          <w:szCs w:val="24"/>
        </w:rPr>
        <w:t xml:space="preserve"> modro </w:t>
      </w:r>
      <w:r w:rsidRPr="00067342">
        <w:rPr>
          <w:rFonts w:ascii="Arial" w:hAnsi="Arial" w:cs="Arial"/>
          <w:sz w:val="24"/>
          <w:szCs w:val="24"/>
        </w:rPr>
        <w:t xml:space="preserve">so označene vsebine oz. cilji </w:t>
      </w:r>
      <w:r w:rsidRPr="00FB3EC5">
        <w:rPr>
          <w:rFonts w:ascii="Arial" w:hAnsi="Arial" w:cs="Arial"/>
          <w:color w:val="0070C0"/>
          <w:sz w:val="24"/>
          <w:szCs w:val="24"/>
        </w:rPr>
        <w:t xml:space="preserve">temeljne ravni </w:t>
      </w:r>
      <w:r w:rsidRPr="00067342">
        <w:rPr>
          <w:rFonts w:ascii="Arial" w:hAnsi="Arial" w:cs="Arial"/>
          <w:sz w:val="24"/>
          <w:szCs w:val="24"/>
        </w:rPr>
        <w:t xml:space="preserve">zahtevnosti, </w:t>
      </w:r>
    </w:p>
    <w:p w14:paraId="782859C4" w14:textId="77777777" w:rsidR="0055758A" w:rsidRPr="00067342" w:rsidRDefault="0055758A" w:rsidP="0055758A">
      <w:pPr>
        <w:rPr>
          <w:rFonts w:ascii="Arial" w:hAnsi="Arial" w:cs="Arial"/>
          <w:sz w:val="24"/>
          <w:szCs w:val="24"/>
        </w:rPr>
      </w:pPr>
      <w:r w:rsidRPr="00067342">
        <w:rPr>
          <w:rFonts w:ascii="Arial" w:hAnsi="Arial" w:cs="Arial"/>
          <w:sz w:val="24"/>
          <w:szCs w:val="24"/>
        </w:rPr>
        <w:sym w:font="Symbol" w:char="F0B7"/>
      </w:r>
      <w:r w:rsidRPr="00067342">
        <w:rPr>
          <w:rFonts w:ascii="Arial" w:hAnsi="Arial" w:cs="Arial"/>
          <w:sz w:val="24"/>
          <w:szCs w:val="24"/>
        </w:rPr>
        <w:t xml:space="preserve"> z </w:t>
      </w:r>
      <w:r w:rsidRPr="00067342">
        <w:rPr>
          <w:rFonts w:ascii="Arial" w:hAnsi="Arial" w:cs="Arial"/>
          <w:color w:val="00B050"/>
          <w:sz w:val="24"/>
          <w:szCs w:val="24"/>
        </w:rPr>
        <w:t>zeleno</w:t>
      </w:r>
      <w:r w:rsidRPr="00067342">
        <w:rPr>
          <w:rFonts w:ascii="Arial" w:hAnsi="Arial" w:cs="Arial"/>
          <w:sz w:val="24"/>
          <w:szCs w:val="24"/>
        </w:rPr>
        <w:t xml:space="preserve"> pa vsebine oz. cilji </w:t>
      </w:r>
      <w:r w:rsidRPr="00067342">
        <w:rPr>
          <w:rFonts w:ascii="Arial" w:hAnsi="Arial" w:cs="Arial"/>
          <w:color w:val="00B050"/>
          <w:sz w:val="24"/>
          <w:szCs w:val="24"/>
        </w:rPr>
        <w:t>višje ravni</w:t>
      </w:r>
      <w:r w:rsidRPr="00067342">
        <w:rPr>
          <w:rFonts w:ascii="Arial" w:hAnsi="Arial" w:cs="Arial"/>
          <w:sz w:val="24"/>
          <w:szCs w:val="24"/>
        </w:rPr>
        <w:t xml:space="preserve"> zahtevnosti.</w:t>
      </w:r>
    </w:p>
    <w:p w14:paraId="3F08A964" w14:textId="77777777" w:rsidR="0055758A" w:rsidRPr="000B5E97" w:rsidRDefault="0055758A" w:rsidP="0055758A">
      <w:pPr>
        <w:rPr>
          <w:rFonts w:ascii="Arial" w:hAnsi="Arial" w:cs="Arial"/>
          <w:b/>
          <w:sz w:val="24"/>
          <w:szCs w:val="24"/>
        </w:rPr>
      </w:pPr>
    </w:p>
    <w:p w14:paraId="4A573E77" w14:textId="1DD5A976" w:rsidR="0055758A" w:rsidRPr="00B41030" w:rsidRDefault="0055758A" w:rsidP="0055758A">
      <w:pPr>
        <w:rPr>
          <w:rFonts w:ascii="Arial" w:hAnsi="Arial" w:cs="Arial"/>
          <w:b/>
          <w:sz w:val="24"/>
          <w:szCs w:val="24"/>
        </w:rPr>
      </w:pPr>
      <w:r w:rsidRPr="000B5E97">
        <w:rPr>
          <w:rFonts w:ascii="Arial" w:hAnsi="Arial" w:cs="Arial"/>
          <w:b/>
          <w:sz w:val="24"/>
          <w:szCs w:val="24"/>
        </w:rPr>
        <w:t>V t</w:t>
      </w:r>
      <w:r w:rsidR="00C277F3">
        <w:rPr>
          <w:rFonts w:ascii="Arial" w:hAnsi="Arial" w:cs="Arial"/>
          <w:b/>
          <w:sz w:val="24"/>
          <w:szCs w:val="24"/>
        </w:rPr>
        <w:t>em učnem sklopu boš obravnaval/</w:t>
      </w:r>
      <w:r>
        <w:rPr>
          <w:rFonts w:ascii="Arial" w:hAnsi="Arial" w:cs="Arial"/>
          <w:b/>
          <w:sz w:val="24"/>
          <w:szCs w:val="24"/>
        </w:rPr>
        <w:t xml:space="preserve">a naslednje vsebine oz. cilje: </w:t>
      </w:r>
    </w:p>
    <w:p w14:paraId="0958E0F9" w14:textId="67ACBE8B" w:rsidR="00A619E5" w:rsidRDefault="00A619E5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Samostojno preb</w:t>
      </w:r>
      <w:r w:rsidR="00BC300B">
        <w:rPr>
          <w:rFonts w:ascii="Arial" w:hAnsi="Arial" w:cs="Arial"/>
          <w:color w:val="FF0000"/>
          <w:sz w:val="24"/>
          <w:szCs w:val="24"/>
          <w:shd w:val="clear" w:color="auto" w:fill="FFFFFF"/>
        </w:rPr>
        <w:t>erem novelo iz zbirke Dekameron, in sicer prvo novelo drugega dne.</w:t>
      </w:r>
    </w:p>
    <w:p w14:paraId="49A9C45D" w14:textId="795BD3B5" w:rsidR="0055758A" w:rsidRPr="00DC4787" w:rsidRDefault="00BC300B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FF0000"/>
          <w:sz w:val="24"/>
          <w:szCs w:val="24"/>
          <w:shd w:val="clear" w:color="auto" w:fill="FFFFFF"/>
        </w:rPr>
        <w:t>Prebrano književno besedilo (novelo) znam</w:t>
      </w:r>
      <w:r w:rsidR="0055758A" w:rsidRPr="009435F8">
        <w:rPr>
          <w:rFonts w:ascii="Arial" w:hAnsi="Arial" w:cs="Arial"/>
          <w:color w:val="FF0000"/>
          <w:sz w:val="24"/>
          <w:szCs w:val="24"/>
          <w:shd w:val="clear" w:color="auto" w:fill="FFFFFF"/>
        </w:rPr>
        <w:t xml:space="preserve"> uvrstiti v časovni okvir njegovega nastanka</w:t>
      </w:r>
      <w:r w:rsidR="0055758A" w:rsidRPr="009435F8">
        <w:rPr>
          <w:rFonts w:ascii="Arial" w:hAnsi="Arial" w:cs="Arial"/>
          <w:color w:val="05AD0D"/>
          <w:sz w:val="24"/>
          <w:szCs w:val="24"/>
          <w:shd w:val="clear" w:color="auto" w:fill="FFFFFF"/>
        </w:rPr>
        <w:t xml:space="preserve"> </w:t>
      </w:r>
      <w:r w:rsidR="0055758A" w:rsidRPr="009435F8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in </w:t>
      </w:r>
      <w:r w:rsidR="0055758A" w:rsidRPr="00A619E5">
        <w:rPr>
          <w:rFonts w:ascii="Arial" w:hAnsi="Arial" w:cs="Arial"/>
          <w:color w:val="00B050"/>
          <w:sz w:val="24"/>
          <w:szCs w:val="24"/>
          <w:shd w:val="clear" w:color="auto" w:fill="FFFFFF"/>
        </w:rPr>
        <w:t>utemeljim svojo izbiro</w:t>
      </w:r>
      <w:r w:rsidR="00C277F3" w:rsidRPr="00A619E5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</w:p>
    <w:p w14:paraId="52D5AE27" w14:textId="54795B91" w:rsidR="00DC4787" w:rsidRPr="00DC4787" w:rsidRDefault="00DC4787" w:rsidP="00DC4787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DC4787">
        <w:rPr>
          <w:rFonts w:ascii="Arial" w:hAnsi="Arial" w:cs="Arial"/>
          <w:color w:val="FF0000"/>
          <w:sz w:val="24"/>
          <w:szCs w:val="24"/>
        </w:rPr>
        <w:t>Opišem, kako si predstavljam kraj in čas dogajanja v odlomku</w:t>
      </w:r>
      <w:r w:rsidRPr="00DC4787">
        <w:rPr>
          <w:rFonts w:ascii="Arial" w:hAnsi="Arial" w:cs="Arial"/>
          <w:sz w:val="24"/>
          <w:szCs w:val="24"/>
        </w:rPr>
        <w:t xml:space="preserve"> in</w:t>
      </w:r>
      <w:r w:rsidRPr="00DC4787">
        <w:rPr>
          <w:rFonts w:ascii="Arial" w:hAnsi="Arial" w:cs="Arial"/>
          <w:color w:val="0070C0"/>
          <w:sz w:val="24"/>
          <w:szCs w:val="24"/>
        </w:rPr>
        <w:t xml:space="preserve"> </w:t>
      </w:r>
      <w:r w:rsidRPr="00DC4787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DC4787">
        <w:rPr>
          <w:rFonts w:ascii="Arial" w:hAnsi="Arial" w:cs="Arial"/>
          <w:sz w:val="24"/>
          <w:szCs w:val="24"/>
        </w:rPr>
        <w:t>.</w:t>
      </w:r>
    </w:p>
    <w:p w14:paraId="1068EF9D" w14:textId="5A9C557E" w:rsidR="00BC300B" w:rsidRPr="00BC300B" w:rsidRDefault="00BC300B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6864F9">
        <w:rPr>
          <w:rFonts w:ascii="Arial" w:hAnsi="Arial" w:cs="Arial"/>
          <w:color w:val="0070C0"/>
          <w:sz w:val="24"/>
          <w:szCs w:val="24"/>
          <w:shd w:val="clear" w:color="auto" w:fill="FFFFFF"/>
        </w:rPr>
        <w:t>Znam obnoviti dogajanje.</w:t>
      </w:r>
    </w:p>
    <w:p w14:paraId="6B3C4F04" w14:textId="77777777" w:rsidR="00BC300B" w:rsidRPr="00C277F3" w:rsidRDefault="00BC300B" w:rsidP="00BC300B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Prepoznam motive za ravnanje književnih oseb.</w:t>
      </w:r>
    </w:p>
    <w:p w14:paraId="03B0313C" w14:textId="6256624A" w:rsidR="00BC300B" w:rsidRDefault="00BC300B" w:rsidP="00BC300B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Znam določiti motive v književnem besedilu.</w:t>
      </w:r>
    </w:p>
    <w:p w14:paraId="6C240BA8" w14:textId="3D9C3055" w:rsidR="00F21731" w:rsidRPr="00F21731" w:rsidRDefault="00F21731" w:rsidP="00F2173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F21731">
        <w:rPr>
          <w:rFonts w:ascii="Arial" w:hAnsi="Arial" w:cs="Arial"/>
          <w:color w:val="FF0000"/>
          <w:sz w:val="24"/>
          <w:szCs w:val="24"/>
        </w:rPr>
        <w:t xml:space="preserve">Ločim glavno književno osebo od stranskih </w:t>
      </w:r>
      <w:r w:rsidRPr="00F21731">
        <w:rPr>
          <w:rFonts w:ascii="Arial" w:hAnsi="Arial" w:cs="Arial"/>
          <w:sz w:val="24"/>
          <w:szCs w:val="24"/>
        </w:rPr>
        <w:t>in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 </w:t>
      </w:r>
      <w:r w:rsidRPr="00F2173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F21731">
        <w:rPr>
          <w:rFonts w:ascii="Arial" w:hAnsi="Arial" w:cs="Arial"/>
          <w:sz w:val="24"/>
          <w:szCs w:val="24"/>
        </w:rPr>
        <w:t>.</w:t>
      </w:r>
    </w:p>
    <w:p w14:paraId="2BF7055F" w14:textId="284A7A00" w:rsidR="00F21731" w:rsidRPr="00F21731" w:rsidRDefault="00F21731" w:rsidP="00F2173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F21731">
        <w:rPr>
          <w:rFonts w:ascii="Arial" w:hAnsi="Arial" w:cs="Arial"/>
          <w:color w:val="00B050"/>
          <w:sz w:val="24"/>
          <w:szCs w:val="24"/>
        </w:rPr>
        <w:t>Kritično se opredelim do ravnanja glavne in ostalih književnih oseb.</w:t>
      </w:r>
    </w:p>
    <w:p w14:paraId="2705A147" w14:textId="6BC1B249" w:rsidR="00F21731" w:rsidRPr="00F21731" w:rsidRDefault="00F21731" w:rsidP="00F21731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color w:val="0070C0"/>
          <w:sz w:val="24"/>
          <w:szCs w:val="24"/>
        </w:rPr>
      </w:pPr>
      <w:r w:rsidRPr="00F21731">
        <w:rPr>
          <w:rFonts w:ascii="Arial" w:hAnsi="Arial" w:cs="Arial"/>
          <w:color w:val="FF0000"/>
          <w:sz w:val="24"/>
          <w:szCs w:val="24"/>
        </w:rPr>
        <w:t>Predstavim glavno književno osebo:</w:t>
      </w:r>
      <w:r w:rsidRPr="00F21731">
        <w:rPr>
          <w:rFonts w:ascii="Arial" w:hAnsi="Arial" w:cs="Arial"/>
          <w:sz w:val="24"/>
          <w:szCs w:val="24"/>
        </w:rPr>
        <w:t xml:space="preserve"> </w:t>
      </w:r>
      <w:r w:rsidRPr="00F21731">
        <w:rPr>
          <w:rFonts w:ascii="Arial" w:hAnsi="Arial" w:cs="Arial"/>
          <w:color w:val="FF0000"/>
          <w:sz w:val="24"/>
          <w:szCs w:val="24"/>
        </w:rPr>
        <w:t xml:space="preserve">zunanji videz, 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njeno govorico, </w:t>
      </w:r>
      <w:r w:rsidRPr="00F21731">
        <w:rPr>
          <w:rFonts w:ascii="Arial" w:hAnsi="Arial" w:cs="Arial"/>
          <w:color w:val="FF0000"/>
          <w:sz w:val="24"/>
          <w:szCs w:val="24"/>
        </w:rPr>
        <w:t>njen značaj,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  </w:t>
      </w:r>
      <w:r w:rsidRPr="00F21731">
        <w:rPr>
          <w:rFonts w:ascii="Arial" w:hAnsi="Arial" w:cs="Arial"/>
          <w:color w:val="FF0000"/>
          <w:sz w:val="24"/>
          <w:szCs w:val="24"/>
        </w:rPr>
        <w:t>njen družbeni položaj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, doživljanje dogajanja, motive za njeno ravnanje ipd. </w:t>
      </w:r>
      <w:r w:rsidRPr="00F21731">
        <w:rPr>
          <w:rFonts w:ascii="Arial" w:hAnsi="Arial" w:cs="Arial"/>
          <w:sz w:val="24"/>
          <w:szCs w:val="24"/>
        </w:rPr>
        <w:t>in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 </w:t>
      </w:r>
      <w:r w:rsidRPr="00F21731">
        <w:rPr>
          <w:rFonts w:ascii="Arial" w:hAnsi="Arial" w:cs="Arial"/>
          <w:color w:val="00B050"/>
          <w:sz w:val="24"/>
          <w:szCs w:val="24"/>
        </w:rPr>
        <w:t>svoje mnenje utemeljim s sklicevanjem na besedilo</w:t>
      </w:r>
      <w:r w:rsidRPr="00F21731">
        <w:rPr>
          <w:rFonts w:ascii="Arial" w:hAnsi="Arial" w:cs="Arial"/>
          <w:color w:val="0070C0"/>
          <w:sz w:val="24"/>
          <w:szCs w:val="24"/>
        </w:rPr>
        <w:t xml:space="preserve">. </w:t>
      </w:r>
    </w:p>
    <w:p w14:paraId="4472E301" w14:textId="3234D293" w:rsidR="00BC300B" w:rsidRPr="009435F8" w:rsidRDefault="00BC300B" w:rsidP="00BC300B">
      <w:pPr>
        <w:pStyle w:val="Odstavekseznama"/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9435F8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V</w:t>
      </w:r>
      <w:r w:rsidR="00F2173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živim </w:t>
      </w:r>
      <w:r w:rsidRPr="009435F8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se v </w:t>
      </w:r>
      <w:r w:rsidR="00F21731">
        <w:rPr>
          <w:rFonts w:ascii="Arial" w:eastAsia="Times New Roman" w:hAnsi="Arial" w:cs="Arial"/>
          <w:color w:val="00B050"/>
          <w:sz w:val="24"/>
          <w:szCs w:val="24"/>
          <w:lang w:eastAsia="sl-SI"/>
        </w:rPr>
        <w:t xml:space="preserve">izbrano </w:t>
      </w:r>
      <w:r w:rsidRPr="009435F8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književno osebo in sem do nje kritičen/kritična</w:t>
      </w:r>
      <w:r>
        <w:rPr>
          <w:rFonts w:ascii="Arial" w:eastAsia="Times New Roman" w:hAnsi="Arial" w:cs="Arial"/>
          <w:color w:val="00B050"/>
          <w:sz w:val="24"/>
          <w:szCs w:val="24"/>
          <w:lang w:eastAsia="sl-SI"/>
        </w:rPr>
        <w:t>.</w:t>
      </w:r>
    </w:p>
    <w:p w14:paraId="10DEEE0B" w14:textId="351D4BE7" w:rsidR="0055758A" w:rsidRPr="009435F8" w:rsidRDefault="0055758A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5AD0D"/>
          <w:sz w:val="24"/>
          <w:szCs w:val="24"/>
          <w:shd w:val="clear" w:color="auto" w:fill="FFFFFF"/>
        </w:rPr>
      </w:pPr>
      <w:r w:rsidRPr="00A619E5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Znam izluščiti osrednjo idejo (sporočilo) in </w:t>
      </w:r>
      <w:r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temo </w:t>
      </w:r>
      <w:r w:rsidR="00BC300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prebranega </w:t>
      </w:r>
      <w:r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besedila</w:t>
      </w:r>
      <w:r w:rsidR="00C277F3"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14:paraId="3ED8C7F4" w14:textId="73F6A697" w:rsidR="002421EF" w:rsidRPr="00A619E5" w:rsidRDefault="0055758A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A619E5">
        <w:rPr>
          <w:rFonts w:ascii="Arial" w:hAnsi="Arial" w:cs="Arial"/>
          <w:color w:val="00B050"/>
          <w:sz w:val="24"/>
          <w:szCs w:val="24"/>
          <w:shd w:val="clear" w:color="auto" w:fill="FFFFFF"/>
        </w:rPr>
        <w:t>Opazujem in predstavim vlogo slogovno zaznamovanih prvin v umetnostnem besedilu</w:t>
      </w:r>
      <w:r w:rsidR="00A619E5" w:rsidRPr="00A619E5">
        <w:rPr>
          <w:rFonts w:ascii="Arial" w:hAnsi="Arial" w:cs="Arial"/>
          <w:color w:val="00B050"/>
          <w:sz w:val="24"/>
          <w:szCs w:val="24"/>
          <w:shd w:val="clear" w:color="auto" w:fill="FFFFFF"/>
        </w:rPr>
        <w:t>.</w:t>
      </w:r>
    </w:p>
    <w:p w14:paraId="1E1AA9F7" w14:textId="2E0244EB" w:rsidR="002421EF" w:rsidRPr="00BC300B" w:rsidRDefault="00A619E5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70C0"/>
          <w:sz w:val="24"/>
          <w:szCs w:val="24"/>
          <w:shd w:val="clear" w:color="auto" w:fill="FFFFFF"/>
        </w:rPr>
        <w:t>Razumem</w:t>
      </w:r>
      <w:r w:rsidR="0055758A"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, znam uporabiti in definirati strokovne izraze</w:t>
      </w:r>
      <w:r w:rsidR="00BC300B">
        <w:rPr>
          <w:rFonts w:ascii="Arial" w:hAnsi="Arial" w:cs="Arial"/>
          <w:color w:val="0070C0"/>
          <w:sz w:val="24"/>
          <w:szCs w:val="24"/>
          <w:shd w:val="clear" w:color="auto" w:fill="FFFFFF"/>
        </w:rPr>
        <w:t>:</w:t>
      </w:r>
      <w:r w:rsidR="0055758A" w:rsidRP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55758A" w:rsidRPr="00BC300B">
        <w:rPr>
          <w:rFonts w:ascii="Arial" w:hAnsi="Arial" w:cs="Arial"/>
          <w:sz w:val="24"/>
          <w:szCs w:val="24"/>
          <w:shd w:val="clear" w:color="auto" w:fill="FFFFFF"/>
        </w:rPr>
        <w:t>sporoči</w:t>
      </w:r>
      <w:r w:rsidR="002421EF" w:rsidRPr="00BC300B">
        <w:rPr>
          <w:rFonts w:ascii="Arial" w:hAnsi="Arial" w:cs="Arial"/>
          <w:sz w:val="24"/>
          <w:szCs w:val="24"/>
          <w:shd w:val="clear" w:color="auto" w:fill="FFFFFF"/>
        </w:rPr>
        <w:t>lnost književnega besedila, novela, komična perspektiva, vsevedni pripovedovalec</w:t>
      </w:r>
      <w:r w:rsidR="00BC300B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58C4C7CB" w14:textId="6048076A" w:rsidR="002421EF" w:rsidRPr="009435F8" w:rsidRDefault="002421EF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9435F8">
        <w:rPr>
          <w:rFonts w:ascii="Arial" w:hAnsi="Arial" w:cs="Arial"/>
          <w:color w:val="0070C0"/>
          <w:sz w:val="24"/>
          <w:szCs w:val="24"/>
          <w:shd w:val="clear" w:color="auto" w:fill="FFFFFF"/>
        </w:rPr>
        <w:t>Znam prepoznati vsevednega pripovedovalca</w:t>
      </w:r>
      <w:r w:rsid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14:paraId="0449F2E9" w14:textId="46514F10" w:rsidR="002421EF" w:rsidRPr="009435F8" w:rsidRDefault="002421EF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0070C0"/>
          <w:sz w:val="24"/>
          <w:szCs w:val="24"/>
          <w:shd w:val="clear" w:color="auto" w:fill="FFFFFF"/>
        </w:rPr>
      </w:pPr>
      <w:r w:rsidRPr="009435F8">
        <w:rPr>
          <w:rFonts w:ascii="Arial" w:hAnsi="Arial" w:cs="Arial"/>
          <w:color w:val="0070C0"/>
          <w:sz w:val="24"/>
          <w:szCs w:val="24"/>
          <w:shd w:val="clear" w:color="auto" w:fill="FFFFFF"/>
        </w:rPr>
        <w:t>Razumem in prepoznam komično književno perspektivo</w:t>
      </w:r>
      <w:r w:rsidR="00C277F3">
        <w:rPr>
          <w:rFonts w:ascii="Arial" w:hAnsi="Arial" w:cs="Arial"/>
          <w:color w:val="0070C0"/>
          <w:sz w:val="24"/>
          <w:szCs w:val="24"/>
          <w:shd w:val="clear" w:color="auto" w:fill="FFFFFF"/>
        </w:rPr>
        <w:t>.</w:t>
      </w:r>
    </w:p>
    <w:p w14:paraId="3FBDC192" w14:textId="385305AF" w:rsidR="0055758A" w:rsidRPr="009435F8" w:rsidRDefault="0055758A" w:rsidP="003A1E9A">
      <w:pPr>
        <w:pStyle w:val="Odstavekseznama"/>
        <w:numPr>
          <w:ilvl w:val="0"/>
          <w:numId w:val="2"/>
        </w:numPr>
        <w:spacing w:after="0"/>
        <w:ind w:left="714" w:hanging="357"/>
        <w:rPr>
          <w:rFonts w:ascii="Arial" w:hAnsi="Arial" w:cs="Arial"/>
          <w:color w:val="FF0000"/>
          <w:sz w:val="24"/>
          <w:szCs w:val="24"/>
          <w:shd w:val="clear" w:color="auto" w:fill="FFFFFF"/>
        </w:rPr>
      </w:pPr>
      <w:r w:rsidRPr="009435F8">
        <w:rPr>
          <w:rFonts w:ascii="Arial" w:hAnsi="Arial" w:cs="Arial"/>
          <w:color w:val="FF0000"/>
          <w:sz w:val="24"/>
          <w:szCs w:val="24"/>
          <w:shd w:val="clear" w:color="auto" w:fill="FFFFFF"/>
        </w:rPr>
        <w:t>Znam oblikovati domišljijsko predstavo književnega prostora in znam ugotoviti, v kateri dogajalni čas je postavljeno dogajanje</w:t>
      </w:r>
      <w:r w:rsidR="00C277F3">
        <w:rPr>
          <w:rFonts w:ascii="Arial" w:hAnsi="Arial" w:cs="Arial"/>
          <w:color w:val="FF0000"/>
          <w:sz w:val="24"/>
          <w:szCs w:val="24"/>
          <w:shd w:val="clear" w:color="auto" w:fill="FFFFFF"/>
        </w:rPr>
        <w:t>.</w:t>
      </w:r>
    </w:p>
    <w:p w14:paraId="6DB7E596" w14:textId="640DE17D" w:rsidR="0055758A" w:rsidRPr="009435F8" w:rsidRDefault="0055758A" w:rsidP="003A1E9A">
      <w:pPr>
        <w:pStyle w:val="Odstavekseznama"/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00B050"/>
          <w:sz w:val="24"/>
          <w:szCs w:val="24"/>
          <w:lang w:eastAsia="sl-SI"/>
        </w:rPr>
      </w:pPr>
      <w:r w:rsidRPr="009435F8">
        <w:rPr>
          <w:rFonts w:ascii="Arial" w:eastAsia="Times New Roman" w:hAnsi="Arial" w:cs="Arial"/>
          <w:color w:val="00B050"/>
          <w:sz w:val="24"/>
          <w:szCs w:val="24"/>
          <w:lang w:eastAsia="sl-SI"/>
        </w:rPr>
        <w:lastRenderedPageBreak/>
        <w:t>Zmožnost doživljanja in razumevanja književnega prostora in časa razvijam tako, da ustvarim nov domišljijski svet</w:t>
      </w:r>
      <w:r w:rsidR="00C277F3">
        <w:rPr>
          <w:rFonts w:ascii="Arial" w:eastAsia="Times New Roman" w:hAnsi="Arial" w:cs="Arial"/>
          <w:color w:val="00B050"/>
          <w:sz w:val="24"/>
          <w:szCs w:val="24"/>
          <w:lang w:eastAsia="sl-SI"/>
        </w:rPr>
        <w:t>.</w:t>
      </w:r>
    </w:p>
    <w:p w14:paraId="24D2E47B" w14:textId="6BAAB61B" w:rsidR="00C66329" w:rsidRPr="00641CAD" w:rsidRDefault="00641CAD" w:rsidP="003A1E9A">
      <w:pPr>
        <w:pStyle w:val="Odstavekseznama"/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FF0000"/>
          <w:sz w:val="24"/>
          <w:szCs w:val="24"/>
          <w:lang w:eastAsia="sl-SI"/>
        </w:rPr>
      </w:pPr>
      <w:r w:rsidRPr="00641CAD">
        <w:rPr>
          <w:rFonts w:ascii="Arial" w:hAnsi="Arial" w:cs="Arial"/>
          <w:bCs/>
          <w:color w:val="FF0000"/>
          <w:sz w:val="24"/>
          <w:szCs w:val="24"/>
          <w:shd w:val="clear" w:color="auto" w:fill="FFFFFF"/>
        </w:rPr>
        <w:t xml:space="preserve">Spoznam značilnosti novele. </w:t>
      </w:r>
    </w:p>
    <w:p w14:paraId="42EFACBE" w14:textId="289B2463" w:rsidR="0055758A" w:rsidRPr="003A1E9A" w:rsidRDefault="0055758A" w:rsidP="003A1E9A">
      <w:pPr>
        <w:pStyle w:val="Odstavekseznama"/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sz w:val="24"/>
          <w:szCs w:val="24"/>
          <w:lang w:eastAsia="sl-SI"/>
        </w:rPr>
      </w:pPr>
      <w:r w:rsidRPr="009435F8">
        <w:rPr>
          <w:rFonts w:ascii="Arial" w:hAnsi="Arial" w:cs="Arial"/>
          <w:color w:val="FF0000"/>
          <w:sz w:val="24"/>
          <w:szCs w:val="24"/>
        </w:rPr>
        <w:t>Tvorim besedilnovrstno ustrezno, smiselno in razumljivo (poustvarjalno) besedilo, skladno z jezikovno in slogovno normo knjižne zvrsti, v katerem se učim izražati svoje doživljanje in razumevanje prebranega besedila/odlomka,</w:t>
      </w:r>
      <w:r w:rsidRPr="009435F8">
        <w:rPr>
          <w:rFonts w:ascii="Arial" w:hAnsi="Arial" w:cs="Arial"/>
          <w:sz w:val="24"/>
          <w:szCs w:val="24"/>
        </w:rPr>
        <w:t xml:space="preserve"> </w:t>
      </w:r>
      <w:r w:rsidRPr="009435F8">
        <w:rPr>
          <w:rFonts w:ascii="Arial" w:hAnsi="Arial" w:cs="Arial"/>
          <w:color w:val="2E74B5" w:themeColor="accent1" w:themeShade="BF"/>
          <w:sz w:val="24"/>
          <w:szCs w:val="24"/>
        </w:rPr>
        <w:t xml:space="preserve">razvijam in nadgrajujem izražanje lastnega mnenja z utemeljevanjem in navezovanjem na besedilo/odlomek </w:t>
      </w:r>
      <w:r w:rsidRPr="009435F8">
        <w:rPr>
          <w:rFonts w:ascii="Arial" w:hAnsi="Arial" w:cs="Arial"/>
          <w:sz w:val="24"/>
          <w:szCs w:val="24"/>
        </w:rPr>
        <w:t xml:space="preserve">ter </w:t>
      </w:r>
      <w:r w:rsidR="00C277F3" w:rsidRPr="00C277F3">
        <w:rPr>
          <w:rFonts w:ascii="Arial" w:hAnsi="Arial" w:cs="Arial"/>
          <w:color w:val="00B050"/>
          <w:sz w:val="24"/>
          <w:szCs w:val="24"/>
        </w:rPr>
        <w:t xml:space="preserve">z </w:t>
      </w:r>
      <w:r w:rsidR="00C277F3">
        <w:rPr>
          <w:rFonts w:ascii="Arial" w:hAnsi="Arial" w:cs="Arial"/>
          <w:color w:val="00B050"/>
          <w:sz w:val="24"/>
          <w:szCs w:val="24"/>
        </w:rPr>
        <w:t>vrednotenjem.</w:t>
      </w:r>
      <w:r w:rsidR="003A1E9A">
        <w:rPr>
          <w:rFonts w:ascii="Arial" w:hAnsi="Arial" w:cs="Arial"/>
          <w:color w:val="00B050"/>
          <w:sz w:val="24"/>
          <w:szCs w:val="24"/>
        </w:rPr>
        <w:t xml:space="preserve"> </w:t>
      </w:r>
      <w:r w:rsidR="003A1E9A" w:rsidRPr="003A1E9A">
        <w:rPr>
          <w:rFonts w:ascii="Arial" w:hAnsi="Arial" w:cs="Arial"/>
          <w:sz w:val="24"/>
          <w:szCs w:val="24"/>
        </w:rPr>
        <w:t>Pri tem uporabim pridobljeno znanje o renesansi in zbirki Dekameron.</w:t>
      </w:r>
    </w:p>
    <w:p w14:paraId="4A0531F3" w14:textId="285B1D54" w:rsidR="0055758A" w:rsidRPr="00F21731" w:rsidRDefault="002421EF" w:rsidP="0055758A">
      <w:pPr>
        <w:pStyle w:val="Odstavekseznama"/>
        <w:numPr>
          <w:ilvl w:val="0"/>
          <w:numId w:val="2"/>
        </w:numPr>
        <w:shd w:val="clear" w:color="auto" w:fill="FFFFFF"/>
        <w:spacing w:after="0"/>
        <w:ind w:left="714" w:hanging="357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  <w:r w:rsidRPr="002421EF">
        <w:rPr>
          <w:rFonts w:ascii="Arial" w:hAnsi="Arial" w:cs="Arial"/>
          <w:color w:val="0070C0"/>
          <w:sz w:val="24"/>
          <w:szCs w:val="24"/>
        </w:rPr>
        <w:t xml:space="preserve">Pišem nove prigode </w:t>
      </w:r>
      <w:r w:rsidR="00C277F3">
        <w:rPr>
          <w:rFonts w:ascii="Arial" w:hAnsi="Arial" w:cs="Arial"/>
          <w:color w:val="0070C0"/>
          <w:sz w:val="24"/>
          <w:szCs w:val="24"/>
        </w:rPr>
        <w:t>z znanimi književnimi</w:t>
      </w:r>
      <w:r w:rsidRPr="002421EF">
        <w:rPr>
          <w:rFonts w:ascii="Arial" w:hAnsi="Arial" w:cs="Arial"/>
          <w:color w:val="0070C0"/>
          <w:sz w:val="24"/>
          <w:szCs w:val="24"/>
        </w:rPr>
        <w:t xml:space="preserve"> oseb</w:t>
      </w:r>
      <w:r w:rsidR="00C277F3">
        <w:rPr>
          <w:rFonts w:ascii="Arial" w:hAnsi="Arial" w:cs="Arial"/>
          <w:color w:val="0070C0"/>
          <w:sz w:val="24"/>
          <w:szCs w:val="24"/>
        </w:rPr>
        <w:t>ami.</w:t>
      </w:r>
    </w:p>
    <w:p w14:paraId="17451AE8" w14:textId="624E0F5E" w:rsidR="00F21731" w:rsidRDefault="00F21731" w:rsidP="00F21731">
      <w:pPr>
        <w:shd w:val="clear" w:color="auto" w:fill="FFFFFF"/>
        <w:spacing w:after="0"/>
        <w:rPr>
          <w:rFonts w:ascii="Arial" w:hAnsi="Arial" w:cs="Arial"/>
          <w:color w:val="0070C0"/>
          <w:sz w:val="24"/>
          <w:szCs w:val="24"/>
        </w:rPr>
      </w:pPr>
    </w:p>
    <w:p w14:paraId="67B07545" w14:textId="77777777" w:rsidR="00B04A19" w:rsidRPr="00F21731" w:rsidRDefault="00B04A19" w:rsidP="00F21731">
      <w:pPr>
        <w:shd w:val="clear" w:color="auto" w:fill="FFFFFF"/>
        <w:spacing w:after="0"/>
        <w:rPr>
          <w:rFonts w:ascii="Arial" w:eastAsia="Times New Roman" w:hAnsi="Arial" w:cs="Arial"/>
          <w:color w:val="0070C0"/>
          <w:sz w:val="24"/>
          <w:szCs w:val="24"/>
          <w:lang w:eastAsia="sl-SI"/>
        </w:rPr>
      </w:pPr>
    </w:p>
    <w:p w14:paraId="445A178F" w14:textId="77777777" w:rsidR="0055758A" w:rsidRPr="00067342" w:rsidRDefault="0055758A" w:rsidP="0055758A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067342">
        <w:rPr>
          <w:rFonts w:ascii="Arial" w:hAnsi="Arial" w:cs="Arial"/>
          <w:b/>
          <w:sz w:val="24"/>
          <w:szCs w:val="24"/>
        </w:rPr>
        <w:t>Navodilo za učenca/učenko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55758A" w:rsidRPr="00067342" w14:paraId="5C0E4FBB" w14:textId="77777777" w:rsidTr="000F6AD6">
        <w:tc>
          <w:tcPr>
            <w:tcW w:w="3539" w:type="dxa"/>
          </w:tcPr>
          <w:p w14:paraId="4F46B273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Preverjanje predznanja</w:t>
            </w:r>
          </w:p>
        </w:tc>
        <w:tc>
          <w:tcPr>
            <w:tcW w:w="5523" w:type="dxa"/>
          </w:tcPr>
          <w:p w14:paraId="61E07BAD" w14:textId="15687624" w:rsidR="0055758A" w:rsidRPr="003A1E9A" w:rsidRDefault="00C277F3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0D957A00" w14:textId="77777777" w:rsidR="00C277F3" w:rsidRPr="003A1E9A" w:rsidRDefault="00BF6B4A" w:rsidP="00C37CF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  <w:hyperlink r:id="rId7" w:history="1">
              <w:r w:rsidR="00C277F3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https://eucbeniki.sio.si/slo9/2384/index.html</w:t>
              </w:r>
            </w:hyperlink>
            <w:r w:rsidR="00C277F3" w:rsidRPr="003A1E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  <w:p w14:paraId="56210CE5" w14:textId="6F921809" w:rsidR="00C277F3" w:rsidRDefault="00064474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 str. 340 ter delovni list </w:t>
            </w:r>
            <w:r w:rsidR="000F6AD6">
              <w:rPr>
                <w:rFonts w:ascii="Arial" w:hAnsi="Arial" w:cs="Arial"/>
                <w:sz w:val="24"/>
                <w:szCs w:val="24"/>
              </w:rPr>
              <w:t xml:space="preserve">v Prilogi 1 (glej spodaj). </w:t>
            </w:r>
          </w:p>
          <w:p w14:paraId="6AFB831A" w14:textId="77777777" w:rsidR="000F6AD6" w:rsidRDefault="000F6AD6" w:rsidP="000644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4F866179" w14:textId="52B0FD8A" w:rsidR="00064474" w:rsidRPr="003A1E9A" w:rsidRDefault="00064474" w:rsidP="0006447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Delovni list nato</w:t>
            </w:r>
            <w:r w:rsidRPr="003A1E9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1E9A">
              <w:rPr>
                <w:rFonts w:ascii="Arial" w:hAnsi="Arial" w:cs="Arial"/>
                <w:sz w:val="24"/>
                <w:szCs w:val="24"/>
              </w:rPr>
              <w:t>skeniraj</w:t>
            </w:r>
            <w:proofErr w:type="spellEnd"/>
            <w:r w:rsidRPr="003A1E9A">
              <w:rPr>
                <w:rFonts w:ascii="Arial" w:hAnsi="Arial" w:cs="Arial"/>
                <w:sz w:val="24"/>
                <w:szCs w:val="24"/>
              </w:rPr>
              <w:t xml:space="preserve"> in ga </w:t>
            </w:r>
            <w:r w:rsidRPr="003A1E9A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3A1E9A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6787B3EC" w14:textId="6D858754" w:rsidR="00C277F3" w:rsidRPr="003A1E9A" w:rsidRDefault="00C277F3" w:rsidP="00C37CFA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55758A" w:rsidRPr="00067342" w14:paraId="7BFD77F8" w14:textId="77777777" w:rsidTr="000F6AD6">
        <w:tc>
          <w:tcPr>
            <w:tcW w:w="3539" w:type="dxa"/>
          </w:tcPr>
          <w:p w14:paraId="2C15A176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54DFEE41" w14:textId="77777777" w:rsidR="0055758A" w:rsidRPr="00067342" w:rsidRDefault="0055758A" w:rsidP="0053762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(uvod v branje besedila)</w:t>
            </w:r>
          </w:p>
        </w:tc>
        <w:tc>
          <w:tcPr>
            <w:tcW w:w="5523" w:type="dxa"/>
          </w:tcPr>
          <w:p w14:paraId="0787AC53" w14:textId="13E6ED17" w:rsidR="000F6AD6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54E33135" w14:textId="461F461D" w:rsidR="0055758A" w:rsidRDefault="00BF6B4A" w:rsidP="00C37CF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8" w:history="1">
              <w:r w:rsidR="00D0652F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https://eucbeniki.sio.si/slo9/2384/index.html</w:t>
              </w:r>
            </w:hyperlink>
            <w:r w:rsidR="00677F8C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 xml:space="preserve"> in</w:t>
            </w:r>
          </w:p>
          <w:p w14:paraId="612605F0" w14:textId="6B9EA1ED" w:rsidR="000F6AD6" w:rsidRDefault="000F6AD6" w:rsidP="000F6AD6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9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https://eucbeniki.sio.si/slo9/2384/index1.html</w:t>
              </w:r>
            </w:hyperlink>
          </w:p>
          <w:p w14:paraId="6AA4B11E" w14:textId="3FB6DF5C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na  str. </w:t>
            </w:r>
            <w:r w:rsidR="00D0652F" w:rsidRPr="003A1E9A">
              <w:rPr>
                <w:rFonts w:ascii="Arial" w:hAnsi="Arial" w:cs="Arial"/>
                <w:sz w:val="24"/>
                <w:szCs w:val="24"/>
              </w:rPr>
              <w:t>340</w:t>
            </w:r>
            <w:r w:rsidRPr="003A1E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0652F" w:rsidRPr="003A1E9A">
              <w:rPr>
                <w:rFonts w:ascii="Arial" w:hAnsi="Arial" w:cs="Arial"/>
                <w:sz w:val="24"/>
                <w:szCs w:val="24"/>
              </w:rPr>
              <w:t>in 341.</w:t>
            </w:r>
          </w:p>
          <w:p w14:paraId="2AE3B0AC" w14:textId="5D8C4E4C" w:rsidR="00C37CFA" w:rsidRPr="003A1E9A" w:rsidRDefault="00C37CF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8A" w:rsidRPr="00067342" w14:paraId="31417586" w14:textId="77777777" w:rsidTr="000F6AD6">
        <w:tc>
          <w:tcPr>
            <w:tcW w:w="3539" w:type="dxa"/>
          </w:tcPr>
          <w:p w14:paraId="45F05BDB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3100B6A7" w14:textId="77777777" w:rsidR="0055758A" w:rsidRPr="00067342" w:rsidRDefault="0055758A" w:rsidP="0053762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(poslušanje interpretativnega branja besedila, razumevanje, razčlenjevanje, vrednotenje)</w:t>
            </w:r>
          </w:p>
        </w:tc>
        <w:tc>
          <w:tcPr>
            <w:tcW w:w="5523" w:type="dxa"/>
          </w:tcPr>
          <w:p w14:paraId="036BF332" w14:textId="77777777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4788B70B" w14:textId="39D0EA6F" w:rsidR="0055758A" w:rsidRPr="003A1E9A" w:rsidRDefault="00BF6B4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D0652F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https://eucbeniki.sio.si/slo9/2384/index2.html</w:t>
              </w:r>
            </w:hyperlink>
          </w:p>
          <w:p w14:paraId="5F0A472A" w14:textId="77777777" w:rsidR="00D0652F" w:rsidRDefault="00DF2410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na str. 342.</w:t>
            </w:r>
          </w:p>
          <w:p w14:paraId="7A9A773D" w14:textId="77777777" w:rsidR="000F6AD6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8CBBA9F" w14:textId="0AC3289A" w:rsidR="000F6AD6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21FAE575" w14:textId="05116E93" w:rsidR="000F6AD6" w:rsidRPr="003A1E9A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8A" w:rsidRPr="00067342" w14:paraId="156A0E3D" w14:textId="77777777" w:rsidTr="000F6AD6">
        <w:tc>
          <w:tcPr>
            <w:tcW w:w="3539" w:type="dxa"/>
          </w:tcPr>
          <w:p w14:paraId="37465C1D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2148947C" w14:textId="77777777" w:rsidR="0055758A" w:rsidRPr="00067342" w:rsidRDefault="0055758A" w:rsidP="0053762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literarna teorija)</w:t>
            </w:r>
          </w:p>
        </w:tc>
        <w:tc>
          <w:tcPr>
            <w:tcW w:w="5523" w:type="dxa"/>
          </w:tcPr>
          <w:p w14:paraId="78752B9D" w14:textId="01A7DC8B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52A1C3C6" w14:textId="38D192AA" w:rsidR="00D0652F" w:rsidRDefault="00BF6B4A" w:rsidP="00C37CF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1" w:history="1">
              <w:r w:rsidR="00DF2410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https://eucbeniki.sio.si/slo9/2384/index3.html</w:t>
              </w:r>
            </w:hyperlink>
            <w:r w:rsidR="00677F8C" w:rsidRPr="00677F8C">
              <w:rPr>
                <w:rStyle w:val="Hiperpovezava"/>
                <w:rFonts w:ascii="Arial" w:hAnsi="Arial" w:cs="Arial"/>
                <w:color w:val="auto"/>
                <w:sz w:val="24"/>
                <w:szCs w:val="24"/>
                <w:u w:val="none"/>
              </w:rPr>
              <w:t>,</w:t>
            </w:r>
          </w:p>
          <w:p w14:paraId="7A0440BE" w14:textId="0B23085F" w:rsidR="000F6AD6" w:rsidRDefault="000F6AD6" w:rsidP="000F6AD6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2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https://eucbeniki.sio.si/slo9/2384/index4.html</w:t>
              </w:r>
            </w:hyperlink>
            <w:r w:rsidR="00677F8C"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1F410A68" w14:textId="762E0CB3" w:rsidR="000F6AD6" w:rsidRDefault="000F6AD6" w:rsidP="000F6AD6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3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https://eucbeniki.sio.si/slo9/2384/index5.html</w:t>
              </w:r>
            </w:hyperlink>
          </w:p>
          <w:p w14:paraId="68A105DE" w14:textId="5C6F5B9E" w:rsidR="0055758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na str. 3</w:t>
            </w:r>
            <w:r w:rsidR="00DF2410" w:rsidRPr="003A1E9A">
              <w:rPr>
                <w:rFonts w:ascii="Arial" w:hAnsi="Arial" w:cs="Arial"/>
                <w:sz w:val="24"/>
                <w:szCs w:val="24"/>
              </w:rPr>
              <w:t>43</w:t>
            </w:r>
            <w:r w:rsidR="00D0652F" w:rsidRPr="003A1E9A">
              <w:rPr>
                <w:rFonts w:ascii="Arial" w:hAnsi="Arial" w:cs="Arial"/>
                <w:sz w:val="24"/>
                <w:szCs w:val="24"/>
              </w:rPr>
              <w:t xml:space="preserve"> do 345.</w:t>
            </w:r>
          </w:p>
          <w:p w14:paraId="7017E6F9" w14:textId="6004E22E" w:rsidR="000F6AD6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E19F8CA" w14:textId="5201DB3C" w:rsidR="00C37CFA" w:rsidRPr="003A1E9A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</w:tc>
      </w:tr>
      <w:tr w:rsidR="0055758A" w:rsidRPr="00067342" w14:paraId="0A372465" w14:textId="77777777" w:rsidTr="000F6AD6">
        <w:tc>
          <w:tcPr>
            <w:tcW w:w="3539" w:type="dxa"/>
          </w:tcPr>
          <w:p w14:paraId="20B0FE1F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lastRenderedPageBreak/>
              <w:t>Samostojno učenje</w:t>
            </w:r>
          </w:p>
          <w:p w14:paraId="4111BB6F" w14:textId="77777777" w:rsidR="0055758A" w:rsidRPr="00067342" w:rsidRDefault="0055758A" w:rsidP="00537627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(uporaba bralnih učnih strategij)</w:t>
            </w:r>
          </w:p>
        </w:tc>
        <w:tc>
          <w:tcPr>
            <w:tcW w:w="5523" w:type="dxa"/>
          </w:tcPr>
          <w:p w14:paraId="3BA2FFB0" w14:textId="297E3A2F" w:rsidR="00C37CF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V zvezek za slovenščino (književnost) napiši povzetek bistvenih vsebin te snovi (</w:t>
            </w:r>
            <w:r w:rsidR="00D0652F" w:rsidRPr="003A1E9A">
              <w:rPr>
                <w:rFonts w:ascii="Arial" w:hAnsi="Arial" w:cs="Arial"/>
                <w:sz w:val="24"/>
                <w:szCs w:val="24"/>
              </w:rPr>
              <w:t>Boccaccio: Dekameron</w:t>
            </w:r>
            <w:r w:rsidRPr="003A1E9A">
              <w:rPr>
                <w:rFonts w:ascii="Arial" w:hAnsi="Arial" w:cs="Arial"/>
                <w:sz w:val="24"/>
                <w:szCs w:val="24"/>
              </w:rPr>
              <w:t xml:space="preserve">). </w:t>
            </w:r>
            <w:r w:rsidR="00C37CFA" w:rsidRPr="003A1E9A">
              <w:rPr>
                <w:rFonts w:ascii="Arial" w:hAnsi="Arial" w:cs="Arial"/>
                <w:sz w:val="24"/>
                <w:szCs w:val="24"/>
              </w:rPr>
              <w:t>Pomagaj si s povezavo v i-učbeniku</w:t>
            </w:r>
          </w:p>
          <w:p w14:paraId="6962F7EC" w14:textId="4BC52D95" w:rsidR="00C37CFA" w:rsidRPr="003A1E9A" w:rsidRDefault="00BF6B4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C37CFA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https://eucbeniki.sio.si/slo9/2384/index5.html</w:t>
              </w:r>
            </w:hyperlink>
            <w:r w:rsidR="00C37CFA" w:rsidRPr="003A1E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6CF9C70" w14:textId="42F358F3" w:rsidR="00C37CFA" w:rsidRPr="003A1E9A" w:rsidRDefault="00C37CF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na str. 345.</w:t>
            </w:r>
          </w:p>
          <w:p w14:paraId="3285A2D9" w14:textId="77777777" w:rsidR="00C37CFA" w:rsidRPr="003A1E9A" w:rsidRDefault="00C37CF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CCB31FB" w14:textId="77777777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Povzetek skeniraj in ga </w:t>
            </w:r>
            <w:r w:rsidRPr="003A1E9A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3A1E9A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605078CC" w14:textId="55B145AF" w:rsidR="00C37CFA" w:rsidRPr="003A1E9A" w:rsidRDefault="00C37CF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8A" w:rsidRPr="00067342" w14:paraId="5CF6EC23" w14:textId="77777777" w:rsidTr="000F6AD6">
        <w:tc>
          <w:tcPr>
            <w:tcW w:w="3539" w:type="dxa"/>
          </w:tcPr>
          <w:p w14:paraId="007BFAF5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Samostojno učenje</w:t>
            </w:r>
          </w:p>
          <w:p w14:paraId="2F572853" w14:textId="77777777" w:rsidR="0055758A" w:rsidRPr="00067342" w:rsidRDefault="0055758A" w:rsidP="00537627">
            <w:pPr>
              <w:pStyle w:val="Odstavekseznama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(sinteza, vrednotenje, nove naloge)</w:t>
            </w:r>
          </w:p>
        </w:tc>
        <w:tc>
          <w:tcPr>
            <w:tcW w:w="5523" w:type="dxa"/>
          </w:tcPr>
          <w:p w14:paraId="3DB2CF25" w14:textId="77777777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Reši naloge v i-učbeniku na povezavi </w:t>
            </w:r>
          </w:p>
          <w:p w14:paraId="61CA0306" w14:textId="3F61AC70" w:rsidR="00DF2410" w:rsidRDefault="00BF6B4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C3022B" w:rsidRPr="003A1E9A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https://eucbeniki.sio.si/slo9/2384/index6.html</w:t>
              </w:r>
            </w:hyperlink>
            <w:r w:rsidR="007B14CF"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56507654" w14:textId="2121098C" w:rsidR="007B14CF" w:rsidRDefault="007B14CF" w:rsidP="00C37CF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6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https://eucbeniki.sio.si/slo9/2384/index7.html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14:paraId="14AF99E4" w14:textId="3D799376" w:rsidR="007B14CF" w:rsidRDefault="007B14CF" w:rsidP="00C37CFA">
            <w:pPr>
              <w:spacing w:after="0"/>
              <w:rPr>
                <w:rStyle w:val="Hiperpovezava"/>
                <w:rFonts w:ascii="Arial" w:hAnsi="Arial" w:cs="Arial"/>
                <w:sz w:val="24"/>
                <w:szCs w:val="24"/>
              </w:rPr>
            </w:pPr>
            <w:hyperlink r:id="rId17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https://eucbeniki.sio.si/slo9/2384/index8.html</w:t>
              </w:r>
            </w:hyperlink>
            <w:r>
              <w:rPr>
                <w:rFonts w:ascii="Arial" w:hAnsi="Arial" w:cs="Arial"/>
                <w:sz w:val="24"/>
                <w:szCs w:val="24"/>
              </w:rPr>
              <w:t xml:space="preserve"> in</w:t>
            </w:r>
          </w:p>
          <w:p w14:paraId="4B0E4122" w14:textId="6FF43E5E" w:rsidR="007B14CF" w:rsidRPr="003A1E9A" w:rsidRDefault="007B14CF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Pr="00D3693D">
                <w:rPr>
                  <w:rStyle w:val="Hiperpovezava"/>
                  <w:rFonts w:ascii="Arial" w:hAnsi="Arial" w:cs="Arial"/>
                  <w:sz w:val="24"/>
                  <w:szCs w:val="24"/>
                </w:rPr>
                <w:t>https://eucbeniki.sio.si/slo9/2384/index9.html</w:t>
              </w:r>
            </w:hyperlink>
          </w:p>
          <w:p w14:paraId="5029920F" w14:textId="77777777" w:rsidR="0055758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 xml:space="preserve">na str. </w:t>
            </w:r>
            <w:r w:rsidR="00DF2410" w:rsidRPr="003A1E9A">
              <w:rPr>
                <w:rFonts w:ascii="Arial" w:hAnsi="Arial" w:cs="Arial"/>
                <w:sz w:val="24"/>
                <w:szCs w:val="24"/>
              </w:rPr>
              <w:t>346 do 349</w:t>
            </w:r>
            <w:r w:rsidR="000F6AD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D4B548" w14:textId="77777777" w:rsidR="000F6AD6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0CA277CD" w14:textId="77777777" w:rsidR="000F6AD6" w:rsidRDefault="000F6AD6" w:rsidP="000F6AD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Naloge so zasnovane tako, da lahko pravilnost svojih odgovorov preverjaš sproti.</w:t>
            </w:r>
          </w:p>
          <w:p w14:paraId="120B7793" w14:textId="1517E95D" w:rsidR="000F6AD6" w:rsidRPr="003A1E9A" w:rsidRDefault="000F6AD6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8A" w:rsidRPr="00067342" w14:paraId="12359845" w14:textId="77777777" w:rsidTr="000F6AD6">
        <w:tc>
          <w:tcPr>
            <w:tcW w:w="3539" w:type="dxa"/>
          </w:tcPr>
          <w:p w14:paraId="46949836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Končno preverjanje znanja</w:t>
            </w:r>
          </w:p>
        </w:tc>
        <w:tc>
          <w:tcPr>
            <w:tcW w:w="5523" w:type="dxa"/>
          </w:tcPr>
          <w:p w14:paraId="27CB4AA6" w14:textId="48E4942A" w:rsidR="0055758A" w:rsidRPr="003A1E9A" w:rsidRDefault="0055758A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Reši preverjanje znanja na delovnem listu</w:t>
            </w:r>
            <w:r w:rsidR="000F6AD6">
              <w:rPr>
                <w:rFonts w:ascii="Arial" w:hAnsi="Arial" w:cs="Arial"/>
                <w:sz w:val="24"/>
                <w:szCs w:val="24"/>
              </w:rPr>
              <w:t xml:space="preserve"> v razdelku Preverjanje znanja</w:t>
            </w:r>
            <w:r w:rsidRPr="003A1E9A">
              <w:rPr>
                <w:rFonts w:ascii="Arial" w:hAnsi="Arial" w:cs="Arial"/>
                <w:sz w:val="24"/>
                <w:szCs w:val="24"/>
              </w:rPr>
              <w:t xml:space="preserve">. Nato ga skeniraj in  </w:t>
            </w:r>
            <w:r w:rsidRPr="003A1E9A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Pr="003A1E9A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4DA01AEB" w14:textId="166E7D58" w:rsidR="00C3022B" w:rsidRPr="003A1E9A" w:rsidRDefault="00C3022B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758A" w:rsidRPr="00067342" w14:paraId="4C0104A2" w14:textId="77777777" w:rsidTr="000F6AD6">
        <w:tc>
          <w:tcPr>
            <w:tcW w:w="3539" w:type="dxa"/>
          </w:tcPr>
          <w:p w14:paraId="2D1F3BF3" w14:textId="77777777" w:rsidR="0055758A" w:rsidRPr="00067342" w:rsidRDefault="0055758A" w:rsidP="00537627">
            <w:pPr>
              <w:pStyle w:val="Odstavekseznam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67342">
              <w:rPr>
                <w:rFonts w:ascii="Arial" w:hAnsi="Arial" w:cs="Arial"/>
                <w:sz w:val="24"/>
                <w:szCs w:val="24"/>
              </w:rPr>
              <w:t>Samovrednotenje in načrtovanje učenja za izboljšanje učnih dosežkov</w:t>
            </w:r>
          </w:p>
        </w:tc>
        <w:tc>
          <w:tcPr>
            <w:tcW w:w="5523" w:type="dxa"/>
          </w:tcPr>
          <w:p w14:paraId="78FEB8D7" w14:textId="77777777" w:rsidR="0055758A" w:rsidRDefault="00D0652F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A1E9A">
              <w:rPr>
                <w:rFonts w:ascii="Arial" w:hAnsi="Arial" w:cs="Arial"/>
                <w:sz w:val="24"/>
                <w:szCs w:val="24"/>
              </w:rPr>
              <w:t>Po obravnavi</w:t>
            </w:r>
            <w:r w:rsidR="0055758A" w:rsidRPr="003A1E9A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55758A" w:rsidRPr="003A1E9A">
              <w:rPr>
                <w:rFonts w:ascii="Arial" w:hAnsi="Arial" w:cs="Arial"/>
                <w:sz w:val="24"/>
                <w:szCs w:val="24"/>
              </w:rPr>
              <w:t>dela</w:t>
            </w:r>
            <w:r w:rsidRPr="003A1E9A">
              <w:rPr>
                <w:rFonts w:ascii="Arial" w:hAnsi="Arial" w:cs="Arial"/>
                <w:sz w:val="24"/>
                <w:szCs w:val="24"/>
              </w:rPr>
              <w:t xml:space="preserve"> Giovannija Boccaccia</w:t>
            </w:r>
            <w:r w:rsidR="0055758A" w:rsidRPr="003A1E9A">
              <w:rPr>
                <w:rFonts w:ascii="Arial" w:hAnsi="Arial" w:cs="Arial"/>
                <w:sz w:val="24"/>
                <w:szCs w:val="24"/>
              </w:rPr>
              <w:t xml:space="preserve"> reši razdelek Samovrednotenje znanja (semafor). Po potrebi načrtuj izboljšanje znanja (kaj in kako). Tudi ta dokument skeniraj in ga </w:t>
            </w:r>
            <w:r w:rsidR="0055758A" w:rsidRPr="003A1E9A">
              <w:rPr>
                <w:rFonts w:ascii="Arial" w:hAnsi="Arial" w:cs="Arial"/>
                <w:sz w:val="24"/>
                <w:szCs w:val="24"/>
                <w:u w:val="single"/>
              </w:rPr>
              <w:t>oddaj v tisto spletno učno okolje</w:t>
            </w:r>
            <w:r w:rsidR="0055758A" w:rsidRPr="003A1E9A">
              <w:rPr>
                <w:rFonts w:ascii="Arial" w:hAnsi="Arial" w:cs="Arial"/>
                <w:sz w:val="24"/>
                <w:szCs w:val="24"/>
              </w:rPr>
              <w:t>, za katerega sta se dogovorila z učiteljem/učiteljico slovenščine.</w:t>
            </w:r>
          </w:p>
          <w:p w14:paraId="224BAB8D" w14:textId="590D944A" w:rsidR="00372698" w:rsidRPr="003A1E9A" w:rsidRDefault="00372698" w:rsidP="00C37CF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1B8E78" w14:textId="77777777" w:rsidR="0055758A" w:rsidRDefault="0055758A" w:rsidP="0055758A"/>
    <w:p w14:paraId="623586B4" w14:textId="08DC27F1" w:rsidR="002714D6" w:rsidRDefault="002714D6"/>
    <w:p w14:paraId="00F4F7E9" w14:textId="50D75154" w:rsidR="000D37A2" w:rsidRDefault="000D37A2"/>
    <w:p w14:paraId="6F57D962" w14:textId="183B700D" w:rsidR="000D37A2" w:rsidRDefault="000D37A2"/>
    <w:p w14:paraId="3B46687B" w14:textId="172314A6" w:rsidR="000D37A2" w:rsidRDefault="000D37A2"/>
    <w:p w14:paraId="37DBCF3D" w14:textId="77777777" w:rsidR="000D37A2" w:rsidRDefault="000D37A2">
      <w:bookmarkStart w:id="0" w:name="_GoBack"/>
      <w:bookmarkEnd w:id="0"/>
    </w:p>
    <w:p w14:paraId="1A05ACBE" w14:textId="61E4F26A" w:rsidR="007E42A8" w:rsidRPr="007E42A8" w:rsidRDefault="007E42A8">
      <w:pPr>
        <w:rPr>
          <w:b/>
          <w:color w:val="0070C0"/>
          <w:sz w:val="28"/>
          <w:szCs w:val="28"/>
          <w:u w:val="single"/>
        </w:rPr>
      </w:pPr>
      <w:r w:rsidRPr="007E42A8">
        <w:rPr>
          <w:b/>
          <w:color w:val="0070C0"/>
          <w:sz w:val="28"/>
          <w:szCs w:val="28"/>
          <w:u w:val="single"/>
        </w:rPr>
        <w:lastRenderedPageBreak/>
        <w:t>Priloga 1:</w:t>
      </w:r>
    </w:p>
    <w:p w14:paraId="2734B75B" w14:textId="77777777" w:rsidR="007E42A8" w:rsidRDefault="007E42A8"/>
    <w:p w14:paraId="5FED82A0" w14:textId="77777777" w:rsidR="007E42A8" w:rsidRDefault="007E42A8" w:rsidP="007E42A8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901F94">
        <w:rPr>
          <w:rFonts w:ascii="Arial" w:hAnsi="Arial" w:cs="Arial"/>
          <w:sz w:val="24"/>
          <w:szCs w:val="24"/>
        </w:rPr>
        <w:t>Kakšna je razlika med pripovednim in dramskim besedilom?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5B915C2" w14:textId="298A7E89" w:rsidR="007E42A8" w:rsidRDefault="007E42A8" w:rsidP="007E42A8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41251B19" w14:textId="77777777" w:rsidR="007E42A8" w:rsidRPr="00A64006" w:rsidRDefault="007E42A8" w:rsidP="007E42A8">
      <w:pPr>
        <w:spacing w:after="0" w:line="480" w:lineRule="auto"/>
        <w:rPr>
          <w:rFonts w:ascii="Arial" w:hAnsi="Arial" w:cs="Arial"/>
          <w:sz w:val="24"/>
          <w:szCs w:val="24"/>
        </w:rPr>
      </w:pPr>
    </w:p>
    <w:p w14:paraId="188480F5" w14:textId="77777777" w:rsidR="007E42A8" w:rsidRPr="00A64006" w:rsidRDefault="007E42A8" w:rsidP="007E42A8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901F94">
        <w:rPr>
          <w:rFonts w:ascii="Arial" w:hAnsi="Arial" w:cs="Arial"/>
          <w:sz w:val="24"/>
          <w:szCs w:val="24"/>
        </w:rPr>
        <w:t xml:space="preserve">Kaj je renesansa? </w:t>
      </w:r>
      <w:r>
        <w:rPr>
          <w:rFonts w:ascii="Arial" w:hAnsi="Arial" w:cs="Arial"/>
          <w:sz w:val="24"/>
          <w:szCs w:val="24"/>
        </w:rPr>
        <w:t xml:space="preserve">Kakšna miselnost je značilna zanjo? Pri katerih predmetih </w:t>
      </w:r>
      <w:r w:rsidRPr="00901F94">
        <w:rPr>
          <w:rFonts w:ascii="Arial" w:hAnsi="Arial" w:cs="Arial"/>
          <w:sz w:val="24"/>
          <w:szCs w:val="24"/>
        </w:rPr>
        <w:t>ste se o tem učili?</w:t>
      </w:r>
    </w:p>
    <w:p w14:paraId="2E53E370" w14:textId="77777777" w:rsidR="007E42A8" w:rsidRDefault="007E42A8" w:rsidP="007E42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63490E83" w14:textId="77777777" w:rsidR="007E42A8" w:rsidRPr="00A64006" w:rsidRDefault="007E42A8" w:rsidP="007E4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400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4BE94BB" w14:textId="512CEA6F" w:rsidR="007E42A8" w:rsidRDefault="007E42A8" w:rsidP="007E42A8">
      <w:pPr>
        <w:pStyle w:val="Odstavekseznama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14:paraId="432A8B0D" w14:textId="77777777" w:rsidR="007E42A8" w:rsidRPr="00AE590F" w:rsidRDefault="007E42A8" w:rsidP="007E42A8">
      <w:pPr>
        <w:pStyle w:val="Odstavekseznama"/>
        <w:spacing w:after="0" w:line="360" w:lineRule="auto"/>
        <w:ind w:left="714"/>
        <w:rPr>
          <w:rFonts w:ascii="Arial" w:hAnsi="Arial" w:cs="Arial"/>
          <w:b/>
          <w:sz w:val="24"/>
          <w:szCs w:val="24"/>
        </w:rPr>
      </w:pPr>
    </w:p>
    <w:p w14:paraId="1E5C74F2" w14:textId="77777777" w:rsidR="007E42A8" w:rsidRDefault="007E42A8" w:rsidP="007E42A8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NALOGA: </w:t>
      </w:r>
      <w:r w:rsidRPr="00AE590F">
        <w:rPr>
          <w:rFonts w:ascii="Arial" w:hAnsi="Arial" w:cs="Arial"/>
          <w:sz w:val="24"/>
          <w:szCs w:val="24"/>
        </w:rPr>
        <w:t>Naštej nekaj pomembnih osebnosti renesanse.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BFF256E" w14:textId="77777777" w:rsidR="007E42A8" w:rsidRPr="00A64006" w:rsidRDefault="007E42A8" w:rsidP="007E42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640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</w:t>
      </w:r>
    </w:p>
    <w:p w14:paraId="664BCBAB" w14:textId="77777777" w:rsidR="007E42A8" w:rsidRPr="00A64006" w:rsidRDefault="007E42A8" w:rsidP="007E42A8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04D14FBE" w14:textId="77777777" w:rsidR="007E42A8" w:rsidRPr="00A64006" w:rsidRDefault="007E42A8" w:rsidP="007E42A8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S katerim literarnim obdobjem se prekriva evropska renesansa na Slovenskem?</w:t>
      </w:r>
    </w:p>
    <w:p w14:paraId="6CECDFB9" w14:textId="77777777" w:rsidR="007E42A8" w:rsidRDefault="007E42A8" w:rsidP="007E42A8">
      <w:pPr>
        <w:pStyle w:val="Odstavekseznama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64FA2C8" w14:textId="52254CAF" w:rsidR="007E42A8" w:rsidRDefault="007E42A8" w:rsidP="007E42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64006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7BFBC30B" w14:textId="77777777" w:rsidR="007E42A8" w:rsidRPr="00A64006" w:rsidRDefault="007E42A8" w:rsidP="007E42A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4C61F" w14:textId="77777777" w:rsidR="007E42A8" w:rsidRPr="00AE590F" w:rsidRDefault="007E42A8" w:rsidP="007E42A8">
      <w:pPr>
        <w:pStyle w:val="Odstavekseznama"/>
        <w:spacing w:after="0"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5D16994" w14:textId="77777777" w:rsidR="007E42A8" w:rsidRPr="00A64006" w:rsidRDefault="007E42A8" w:rsidP="007E42A8">
      <w:pPr>
        <w:pStyle w:val="Odstavekseznama"/>
        <w:numPr>
          <w:ilvl w:val="0"/>
          <w:numId w:val="3"/>
        </w:numPr>
        <w:spacing w:after="0" w:line="36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Ali poznaš kakšno slovensko literarno delo, v katerem je književni junak zelo iznajdljiv oziroma sposoben? Navedi primer in pojasni, kako mu iznajdljivost koristi ali škoduje ali oboje.</w:t>
      </w:r>
    </w:p>
    <w:p w14:paraId="0DCC3633" w14:textId="77777777" w:rsidR="007E42A8" w:rsidRPr="00A64006" w:rsidRDefault="007E42A8" w:rsidP="007E42A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E47F76D" w14:textId="77777777" w:rsidR="007E42A8" w:rsidRPr="00A64006" w:rsidRDefault="007E42A8" w:rsidP="007E42A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6400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EBF394" w14:textId="77777777" w:rsidR="007E42A8" w:rsidRPr="00A64006" w:rsidRDefault="007E42A8" w:rsidP="007E42A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4BEC4CA8" w14:textId="77777777" w:rsidR="007E42A8" w:rsidRPr="00A64006" w:rsidRDefault="007E42A8" w:rsidP="007E42A8">
      <w:pPr>
        <w:pStyle w:val="Odstavekseznama"/>
        <w:numPr>
          <w:ilvl w:val="0"/>
          <w:numId w:val="3"/>
        </w:numPr>
        <w:spacing w:after="0" w:line="480" w:lineRule="auto"/>
        <w:ind w:left="714" w:hanging="35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NALOGA:</w:t>
      </w:r>
      <w:r>
        <w:rPr>
          <w:rFonts w:ascii="Arial" w:hAnsi="Arial" w:cs="Arial"/>
          <w:sz w:val="24"/>
          <w:szCs w:val="24"/>
        </w:rPr>
        <w:t xml:space="preserve"> Kaj je kuga?</w:t>
      </w:r>
    </w:p>
    <w:p w14:paraId="4345A558" w14:textId="77777777" w:rsidR="007E42A8" w:rsidRPr="00A64006" w:rsidRDefault="007E42A8" w:rsidP="007E42A8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A64006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1C9055C" w14:textId="77777777" w:rsidR="007E42A8" w:rsidRDefault="007E42A8"/>
    <w:sectPr w:rsidR="007E42A8">
      <w:head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47531" w14:textId="77777777" w:rsidR="00BF6B4A" w:rsidRDefault="00BF6B4A" w:rsidP="00831899">
      <w:pPr>
        <w:spacing w:after="0" w:line="240" w:lineRule="auto"/>
      </w:pPr>
      <w:r>
        <w:separator/>
      </w:r>
    </w:p>
  </w:endnote>
  <w:endnote w:type="continuationSeparator" w:id="0">
    <w:p w14:paraId="56121B8E" w14:textId="77777777" w:rsidR="00BF6B4A" w:rsidRDefault="00BF6B4A" w:rsidP="00831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0178" w14:textId="77777777" w:rsidR="00BF6B4A" w:rsidRDefault="00BF6B4A" w:rsidP="00831899">
      <w:pPr>
        <w:spacing w:after="0" w:line="240" w:lineRule="auto"/>
      </w:pPr>
      <w:r>
        <w:separator/>
      </w:r>
    </w:p>
  </w:footnote>
  <w:footnote w:type="continuationSeparator" w:id="0">
    <w:p w14:paraId="2EF01A60" w14:textId="77777777" w:rsidR="00BF6B4A" w:rsidRDefault="00BF6B4A" w:rsidP="00831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10FB2" w14:textId="77777777" w:rsidR="00831899" w:rsidRDefault="00831899" w:rsidP="00831899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3B23F1F0" wp14:editId="6D054898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7EBEE933" wp14:editId="7D053EA3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52F34D" w14:textId="77777777" w:rsidR="00831899" w:rsidRDefault="0083189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F0428"/>
    <w:multiLevelType w:val="hybridMultilevel"/>
    <w:tmpl w:val="E33E83F0"/>
    <w:lvl w:ilvl="0" w:tplc="0424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726" w:hanging="360"/>
      </w:pPr>
    </w:lvl>
    <w:lvl w:ilvl="2" w:tplc="0424001B" w:tentative="1">
      <w:start w:val="1"/>
      <w:numFmt w:val="lowerRoman"/>
      <w:lvlText w:val="%3."/>
      <w:lvlJc w:val="right"/>
      <w:pPr>
        <w:ind w:left="1446" w:hanging="180"/>
      </w:pPr>
    </w:lvl>
    <w:lvl w:ilvl="3" w:tplc="0424000F" w:tentative="1">
      <w:start w:val="1"/>
      <w:numFmt w:val="decimal"/>
      <w:lvlText w:val="%4."/>
      <w:lvlJc w:val="left"/>
      <w:pPr>
        <w:ind w:left="2166" w:hanging="360"/>
      </w:pPr>
    </w:lvl>
    <w:lvl w:ilvl="4" w:tplc="04240019" w:tentative="1">
      <w:start w:val="1"/>
      <w:numFmt w:val="lowerLetter"/>
      <w:lvlText w:val="%5."/>
      <w:lvlJc w:val="left"/>
      <w:pPr>
        <w:ind w:left="2886" w:hanging="360"/>
      </w:pPr>
    </w:lvl>
    <w:lvl w:ilvl="5" w:tplc="0424001B" w:tentative="1">
      <w:start w:val="1"/>
      <w:numFmt w:val="lowerRoman"/>
      <w:lvlText w:val="%6."/>
      <w:lvlJc w:val="right"/>
      <w:pPr>
        <w:ind w:left="3606" w:hanging="180"/>
      </w:pPr>
    </w:lvl>
    <w:lvl w:ilvl="6" w:tplc="0424000F" w:tentative="1">
      <w:start w:val="1"/>
      <w:numFmt w:val="decimal"/>
      <w:lvlText w:val="%7."/>
      <w:lvlJc w:val="left"/>
      <w:pPr>
        <w:ind w:left="4326" w:hanging="360"/>
      </w:pPr>
    </w:lvl>
    <w:lvl w:ilvl="7" w:tplc="04240019" w:tentative="1">
      <w:start w:val="1"/>
      <w:numFmt w:val="lowerLetter"/>
      <w:lvlText w:val="%8."/>
      <w:lvlJc w:val="left"/>
      <w:pPr>
        <w:ind w:left="5046" w:hanging="360"/>
      </w:pPr>
    </w:lvl>
    <w:lvl w:ilvl="8" w:tplc="0424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1" w15:restartNumberingAfterBreak="0">
    <w:nsid w:val="4C300F59"/>
    <w:multiLevelType w:val="hybridMultilevel"/>
    <w:tmpl w:val="9556A6E6"/>
    <w:lvl w:ilvl="0" w:tplc="058AEB0A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12B91"/>
    <w:multiLevelType w:val="hybridMultilevel"/>
    <w:tmpl w:val="9E9E8C1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58A"/>
    <w:rsid w:val="00021E9A"/>
    <w:rsid w:val="00064474"/>
    <w:rsid w:val="00070059"/>
    <w:rsid w:val="000D37A2"/>
    <w:rsid w:val="000F6AD6"/>
    <w:rsid w:val="001205DB"/>
    <w:rsid w:val="001A2182"/>
    <w:rsid w:val="002421EF"/>
    <w:rsid w:val="002714D6"/>
    <w:rsid w:val="00372698"/>
    <w:rsid w:val="003A0970"/>
    <w:rsid w:val="003A1E9A"/>
    <w:rsid w:val="004423D8"/>
    <w:rsid w:val="0055758A"/>
    <w:rsid w:val="00641CAD"/>
    <w:rsid w:val="00677F8C"/>
    <w:rsid w:val="006864F9"/>
    <w:rsid w:val="00705A50"/>
    <w:rsid w:val="007B14CF"/>
    <w:rsid w:val="007E42A8"/>
    <w:rsid w:val="00806B04"/>
    <w:rsid w:val="00831899"/>
    <w:rsid w:val="009435F8"/>
    <w:rsid w:val="00A619E5"/>
    <w:rsid w:val="00B04A19"/>
    <w:rsid w:val="00BC300B"/>
    <w:rsid w:val="00BF6B4A"/>
    <w:rsid w:val="00C10442"/>
    <w:rsid w:val="00C277F3"/>
    <w:rsid w:val="00C3022B"/>
    <w:rsid w:val="00C37CFA"/>
    <w:rsid w:val="00C66329"/>
    <w:rsid w:val="00CE3BCD"/>
    <w:rsid w:val="00D0652F"/>
    <w:rsid w:val="00D4106C"/>
    <w:rsid w:val="00DC4787"/>
    <w:rsid w:val="00DF2410"/>
    <w:rsid w:val="00F21731"/>
    <w:rsid w:val="00F270BF"/>
    <w:rsid w:val="00FB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0569"/>
  <w15:chartTrackingRefBased/>
  <w15:docId w15:val="{3E825715-5046-447B-85A2-6CC9CFD5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758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5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5758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5758A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5758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5758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5758A"/>
    <w:rPr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2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21E9A"/>
    <w:rPr>
      <w:rFonts w:ascii="Segoe UI" w:hAnsi="Segoe UI" w:cs="Segoe UI"/>
      <w:sz w:val="18"/>
      <w:szCs w:val="18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21E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21E9A"/>
    <w:rPr>
      <w:b/>
      <w:bCs/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83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31899"/>
  </w:style>
  <w:style w:type="paragraph" w:styleId="Noga">
    <w:name w:val="footer"/>
    <w:basedOn w:val="Navaden"/>
    <w:link w:val="NogaZnak"/>
    <w:uiPriority w:val="99"/>
    <w:unhideWhenUsed/>
    <w:rsid w:val="00831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31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2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51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93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beniki.sio.si/slo9/2384/index.html" TargetMode="External"/><Relationship Id="rId13" Type="http://schemas.openxmlformats.org/officeDocument/2006/relationships/hyperlink" Target="https://eucbeniki.sio.si/slo9/2384/index5.html" TargetMode="External"/><Relationship Id="rId18" Type="http://schemas.openxmlformats.org/officeDocument/2006/relationships/hyperlink" Target="https://eucbeniki.sio.si/slo9/2384/index9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ucbeniki.sio.si/slo9/2384/index.html" TargetMode="External"/><Relationship Id="rId12" Type="http://schemas.openxmlformats.org/officeDocument/2006/relationships/hyperlink" Target="https://eucbeniki.sio.si/slo9/2384/index4.html" TargetMode="External"/><Relationship Id="rId17" Type="http://schemas.openxmlformats.org/officeDocument/2006/relationships/hyperlink" Target="https://eucbeniki.sio.si/slo9/2384/index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eucbeniki.sio.si/slo9/2384/index7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cbeniki.sio.si/slo9/2384/index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cbeniki.sio.si/slo9/2384/index6.html" TargetMode="External"/><Relationship Id="rId10" Type="http://schemas.openxmlformats.org/officeDocument/2006/relationships/hyperlink" Target="https://eucbeniki.sio.si/slo9/2384/index2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slo9/2384/index1.html" TargetMode="External"/><Relationship Id="rId14" Type="http://schemas.openxmlformats.org/officeDocument/2006/relationships/hyperlink" Target="https://eucbeniki.sio.si/slo9/2384/index5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Vanja Kavčnik-Kolar</cp:lastModifiedBy>
  <cp:revision>33</cp:revision>
  <dcterms:created xsi:type="dcterms:W3CDTF">2020-11-02T21:13:00Z</dcterms:created>
  <dcterms:modified xsi:type="dcterms:W3CDTF">2021-02-18T12:53:00Z</dcterms:modified>
</cp:coreProperties>
</file>